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Name: __________________________________________</w:t>
        <w:tab/>
        <w:t xml:space="preserve">Health period: 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CSI GAME Web Adventures Box #5 7th Grade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Inhalants (will not work on Ipad)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hyperlink r:id="rId5">
        <w:r w:rsidDel="00000000" w:rsidR="00000000" w:rsidRPr="00000000">
          <w:rPr>
            <w:rFonts w:ascii="Happy Monkey" w:cs="Happy Monkey" w:eastAsia="Happy Monkey" w:hAnsi="Happy Monkey"/>
            <w:color w:val="1155cc"/>
            <w:sz w:val="20"/>
            <w:szCs w:val="20"/>
            <w:u w:val="single"/>
            <w:rtl w:val="0"/>
          </w:rPr>
          <w:t xml:space="preserve">http://tinyurl.com/ozvrwx5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Do Episodes 2 and 3 then take the quizzes below for each section.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Quiz 2:  </w:t>
      </w:r>
      <w:hyperlink r:id="rId6">
        <w:r w:rsidDel="00000000" w:rsidR="00000000" w:rsidRPr="00000000">
          <w:rPr>
            <w:rFonts w:ascii="Happy Monkey" w:cs="Happy Monkey" w:eastAsia="Happy Monkey" w:hAnsi="Happy Monkey"/>
            <w:color w:val="1155cc"/>
            <w:sz w:val="20"/>
            <w:szCs w:val="20"/>
            <w:u w:val="single"/>
            <w:rtl w:val="0"/>
          </w:rPr>
          <w:t xml:space="preserve">http://tinyurl.com/hjjr225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Quiz 3: </w:t>
      </w:r>
      <w:hyperlink r:id="rId7">
        <w:r w:rsidDel="00000000" w:rsidR="00000000" w:rsidRPr="00000000">
          <w:rPr>
            <w:rFonts w:ascii="Happy Monkey" w:cs="Happy Monkey" w:eastAsia="Happy Monkey" w:hAnsi="Happy Monkey"/>
            <w:color w:val="1155cc"/>
            <w:sz w:val="20"/>
            <w:szCs w:val="20"/>
            <w:u w:val="single"/>
            <w:rtl w:val="0"/>
          </w:rPr>
          <w:t xml:space="preserve">http://tinyurl.com/hyxkwwl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Quiz #2: Instructions: Circle your answer on each question. Please answer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every</w:t>
      </w:r>
      <w:r w:rsidDel="00000000" w:rsidR="00000000" w:rsidRPr="00000000">
        <w:rPr>
          <w:sz w:val="20"/>
          <w:szCs w:val="20"/>
          <w:rtl w:val="0"/>
        </w:rPr>
        <w:t xml:space="preserve"> question.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800080"/>
          <w:sz w:val="28"/>
          <w:szCs w:val="28"/>
          <w:rtl w:val="0"/>
        </w:rPr>
        <w:t xml:space="preserve">Uncommon Scents – Episode 2: Quiz</w:t>
      </w:r>
    </w:p>
    <w:tbl>
      <w:tblPr>
        <w:tblStyle w:val="Table1"/>
        <w:bidi w:val="0"/>
        <w:tblW w:w="9060.0" w:type="dxa"/>
        <w:jc w:val="left"/>
        <w:tblInd w:w="-60.0" w:type="dxa"/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1)        When the hippocampus is damaged by organic solvents, it affects: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Heart rate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Balance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Memory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Hearing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2)        Death from inhaling toxic chemical fumes from household products can: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Be prevented by inhaling only one time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Occur at any time chemicals are inhaled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Occur only after repeated inhalations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Never occur, because government regulations insure that consumer products are safe.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3)        Selective attention is used when: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Choosing the correct answer in a test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Concentrating on one thing without being distracted by other things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Practicing a skill repeatedly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Reading a text in a different language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4)        What happens to toxic chemicals in the body after inhaling?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They are removed from the body by exhaling.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b.)        They are rendered non-toxic by kidney and liver.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They are absorbed into the bloodstream.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They are blocked by the immune system.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5)        When a product is toxic and explosive, what signs should be on the label?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 and D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B and C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C and D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A and C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drawing>
                <wp:inline distB="114300" distT="114300" distL="114300" distR="114300">
                  <wp:extent cx="2355914" cy="709613"/>
                  <wp:effectExtent b="0" l="0" r="0" t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14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6)        When some one is trying to talk you into doing something risky, one strategy for dealing with</w:t>
            </w:r>
          </w:p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this is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“keepin’ it R.E.A.L.”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What does R.E.A.L. stand for?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Read, Explore, Analyze, Learn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React, Elaborate, Answer, Listen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Refrain, Eliminate, Abolish, Lose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Refuse, Explain, Avoid, Leave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7)        When a person deliberately breathes toxic fumes from household products, the products</w:t>
            </w:r>
          </w:p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may then be called: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Toxins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Stimulants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Hallucinogens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Inhalants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Quiz #3: Instructions: Circle your answer on each question. Please answer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rtl w:val="0"/>
        </w:rPr>
        <w:t xml:space="preserve">every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question.</w:t>
      </w:r>
      <w:r w:rsidDel="00000000" w:rsidR="00000000" w:rsidRPr="00000000">
        <w:drawing>
          <wp:inline distB="114300" distT="114300" distL="114300" distR="114300">
            <wp:extent cx="393700" cy="2032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color w:val="800080"/>
          <w:sz w:val="20"/>
          <w:szCs w:val="20"/>
          <w:rtl w:val="0"/>
        </w:rPr>
        <w:t xml:space="preserve">Uncommon Scents – Episode 3: Quiz</w:t>
      </w:r>
    </w:p>
    <w:tbl>
      <w:tblPr>
        <w:tblStyle w:val="Table2"/>
        <w:bidi w:val="0"/>
        <w:tblW w:w="9000.0" w:type="dxa"/>
        <w:jc w:val="left"/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1)        Where do organic solvents mainly end up in the body after inhaling?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In bones and muscles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In the brain and other organs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In the lymphatic system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In the deep skin layers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2)        What is myelin?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 neurotransmitter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A fatty tissue wrapped around axons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A fluid that surrounds the brain tissue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A nerve cell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3)        What causes sudden sniffing death after inhaling organic solvents?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Heart failure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Stroke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Kidney failure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Suffocation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4)        Which of the following images is correct?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A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b.)        B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5)        What is the function of neurons?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To provide the brain with nutrients.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To insulate the brain.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To transport hormones.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To transport nerve signals.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6)        Repeated inhalation of organic solvent fumes can cause brain atrophy, meaning brain: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Exhaustion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Expansion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Shrinkage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Death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7)        Which of the following statements is correct? Inhalation of organic solvents can make a</w:t>
            </w:r>
          </w:p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person: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Feel more in control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Take more risks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Feel more self-conscious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Take more tests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8)        The function of myelin is 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neurons: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Digest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Build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Insulate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Transport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9)        After exposure to toluene vapors, mice show decreased burying behavior, meaning that</w:t>
            </w:r>
          </w:p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toluene decreases a mouse’s ability to: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Be physically active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Control its anger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Protect itself from danger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Recognize other mice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10)        How do organic solvents affect myelin?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They enhance myelin growth.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They cause mutations in myelin DNA.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They decrease myelin production.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They dissolve myelin.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11)        Look at the two MRI (Magnetic Resonance Imaging) scans below. Compared to the healthy</w:t>
            </w:r>
          </w:p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person, the long-term inhalant abuser: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Has smaller neurons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Has less brain tissue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Has bigger neurons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Has more brain tissue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12)        Inhaling organic solvents makes the heart extra sensitive to adrenaline. This can cause the</w:t>
            </w:r>
          </w:p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heart: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a)        To develop a tumor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b)        To grow to almost double its normal size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c)        To decrease blood flow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d)        To lose its rhythm and stop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appy Monke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2.png"/><Relationship Id="rId5" Type="http://schemas.openxmlformats.org/officeDocument/2006/relationships/hyperlink" Target="http://tinyurl.com/ozvrwx5" TargetMode="External"/><Relationship Id="rId6" Type="http://schemas.openxmlformats.org/officeDocument/2006/relationships/hyperlink" Target="http://tinyurl.com/hjjr225" TargetMode="External"/><Relationship Id="rId7" Type="http://schemas.openxmlformats.org/officeDocument/2006/relationships/hyperlink" Target="http://tinyurl.com/hyxkwwl" TargetMode="External"/><Relationship Id="rId8" Type="http://schemas.openxmlformats.org/officeDocument/2006/relationships/image" Target="media/image0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appyMonkey-regular.ttf"/></Relationships>
</file>